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「商号」株式会社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「本店」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「公告をする方法」官報に掲載する方法により行う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「目的」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１．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２．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３．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４．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５．前各号に附帯関連する一切の事業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「発行可能株式総数」　　　　株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「発行済株式の総数」　　　株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「資本金の額」金　　　万円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「株式の譲渡制限に関する規定」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当会社の発行する株式は、すべて譲渡制限株式とし、これを譲渡によって取得するには、取締役会の承認を要する。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「役員に関する事項」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「資格」取締役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「氏名」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「役員に関する事項」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「資格」取締役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「氏名」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「役員に関する事項」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「資格」取締役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「氏名」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「役員に関する事項」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「資格」代表取締役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「住所」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「氏名」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「役員に関する事項」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「資格」監査役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「氏名」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「取締役会設置会社に関する事項」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取締役会設置会社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「監査役設置会社に関する事項」</w:t>
      </w:r>
    </w:p>
    <w:p w:rsidR="00CA1B01" w:rsidRDefault="00CA1B01" w:rsidP="00CA1B01">
      <w:pPr>
        <w:rPr>
          <w:rFonts w:hint="eastAsia"/>
        </w:rPr>
      </w:pPr>
      <w:r>
        <w:rPr>
          <w:rFonts w:hint="eastAsia"/>
        </w:rPr>
        <w:t>監査役設置会社</w:t>
      </w:r>
    </w:p>
    <w:p w:rsidR="00D83BCB" w:rsidRDefault="00CA1B01" w:rsidP="00CA1B01">
      <w:r>
        <w:rPr>
          <w:rFonts w:hint="eastAsia"/>
        </w:rPr>
        <w:t>「登記記録に関する事項」設立</w:t>
      </w:r>
      <w:bookmarkStart w:id="0" w:name="_GoBack"/>
      <w:bookmarkEnd w:id="0"/>
    </w:p>
    <w:sectPr w:rsidR="00D83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33"/>
    <w:rsid w:val="00B35233"/>
    <w:rsid w:val="00CA1B01"/>
    <w:rsid w:val="00D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D8BAB-3E0C-4955-AEE0-344642E0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2014-06-05T14:49:00Z</cp:lastPrinted>
  <dcterms:created xsi:type="dcterms:W3CDTF">2014-06-05T14:48:00Z</dcterms:created>
  <dcterms:modified xsi:type="dcterms:W3CDTF">2014-06-05T14:49:00Z</dcterms:modified>
</cp:coreProperties>
</file>