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8A" w:rsidRDefault="009E228A" w:rsidP="009E228A">
      <w:pPr>
        <w:rPr>
          <w:rFonts w:hint="eastAsia"/>
        </w:rPr>
      </w:pPr>
      <w:r>
        <w:rPr>
          <w:rFonts w:hint="eastAsia"/>
        </w:rPr>
        <w:t>「商号」株式会社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「本店」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「公告をする方法」官報に掲載する方法により行う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「目的」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１．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２．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３．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４．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５．前各号に附帯関連する一切の事業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「発行可能株式総数」　　　　株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「発行済株式の総数」　　　株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「資本金の額」金　　　万円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「株式の譲渡制限に関する規定」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当会社の発行する株式は、すべて譲渡制限株式とし、これを譲渡によって取得するには、株主総会の承認を要する。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「役員に関する事項」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「資格」取締役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「氏名」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「役員に関する事項」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「資格」代表取締役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「住所」</w:t>
      </w:r>
    </w:p>
    <w:p w:rsidR="009E228A" w:rsidRDefault="009E228A" w:rsidP="009E228A">
      <w:pPr>
        <w:rPr>
          <w:rFonts w:hint="eastAsia"/>
        </w:rPr>
      </w:pPr>
      <w:r>
        <w:rPr>
          <w:rFonts w:hint="eastAsia"/>
        </w:rPr>
        <w:t>「氏名」</w:t>
      </w:r>
    </w:p>
    <w:p w:rsidR="00BC3371" w:rsidRDefault="009E228A" w:rsidP="009E228A">
      <w:r>
        <w:rPr>
          <w:rFonts w:hint="eastAsia"/>
        </w:rPr>
        <w:t>「登記記録に関する事項」設立</w:t>
      </w:r>
      <w:bookmarkStart w:id="0" w:name="_GoBack"/>
      <w:bookmarkEnd w:id="0"/>
    </w:p>
    <w:sectPr w:rsidR="00BC33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0A"/>
    <w:rsid w:val="009E228A"/>
    <w:rsid w:val="00A14D0A"/>
    <w:rsid w:val="00B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82893-BC0D-4DA3-8005-48C100EB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3</cp:revision>
  <cp:lastPrinted>2014-06-05T14:52:00Z</cp:lastPrinted>
  <dcterms:created xsi:type="dcterms:W3CDTF">2014-06-05T14:52:00Z</dcterms:created>
  <dcterms:modified xsi:type="dcterms:W3CDTF">2014-06-05T14:52:00Z</dcterms:modified>
</cp:coreProperties>
</file>